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88" w:rsidRPr="00176D88" w:rsidRDefault="00176D88">
      <w:pPr>
        <w:rPr>
          <w:b/>
        </w:rPr>
      </w:pPr>
      <w:r w:rsidRPr="00176D88">
        <w:rPr>
          <w:b/>
        </w:rPr>
        <w:t xml:space="preserve">İSTANBUL HALK SAĞLIĞI MÜDÜRLÜĞÜ’NE, </w:t>
      </w:r>
    </w:p>
    <w:p w:rsidR="00176D88" w:rsidRPr="00176D88" w:rsidRDefault="00176D88">
      <w:pPr>
        <w:rPr>
          <w:b/>
        </w:rPr>
      </w:pPr>
      <w:proofErr w:type="gramStart"/>
      <w:r w:rsidRPr="00176D88">
        <w:rPr>
          <w:b/>
        </w:rPr>
        <w:t>gönderilmek</w:t>
      </w:r>
      <w:proofErr w:type="gramEnd"/>
      <w:r w:rsidRPr="00176D88">
        <w:rPr>
          <w:b/>
        </w:rPr>
        <w:t xml:space="preserve"> üzere </w:t>
      </w:r>
    </w:p>
    <w:p w:rsidR="00176D88" w:rsidRPr="00176D88" w:rsidRDefault="00176D88">
      <w:pPr>
        <w:rPr>
          <w:b/>
        </w:rPr>
      </w:pPr>
      <w:proofErr w:type="gramStart"/>
      <w:r w:rsidRPr="00176D88">
        <w:rPr>
          <w:b/>
        </w:rPr>
        <w:t>…..……..</w:t>
      </w:r>
      <w:proofErr w:type="gramEnd"/>
      <w:r w:rsidRPr="00176D88">
        <w:rPr>
          <w:b/>
        </w:rPr>
        <w:t xml:space="preserve"> TOPLUM SAĞLIĞI MERKEZİ’NE, </w:t>
      </w:r>
    </w:p>
    <w:p w:rsidR="00176D88" w:rsidRDefault="00176D88">
      <w:r>
        <w:t xml:space="preserve">11 Eylül 2014 tarihli Resmi </w:t>
      </w:r>
      <w:proofErr w:type="spellStart"/>
      <w:r>
        <w:t>Gazete’de</w:t>
      </w:r>
      <w:proofErr w:type="spellEnd"/>
      <w:r>
        <w:t xml:space="preserve"> yayımlanarak yürürlüğe giren 6552 Sayılı Torba Yasa </w:t>
      </w:r>
      <w:proofErr w:type="gramStart"/>
      <w:r>
        <w:t>ile,</w:t>
      </w:r>
      <w:proofErr w:type="gramEnd"/>
      <w:r>
        <w:t xml:space="preserve"> aile hekimleri ve aile sağlığı elemanlarına, “aile sağlığı merkezlerinde ve toplum sağlığı merkezlerinde nöbet görevi verilebileceği” düzenlenmiş; nöbetin esasları ise, Türkiye Halk Sağlığı Kurumu’nun “Aile Hekimliğinde Nöbet Hizmetleri” konulu, 9 Aralık 2014 tarih ve 2014/33 sayılı </w:t>
      </w:r>
      <w:proofErr w:type="spellStart"/>
      <w:r>
        <w:t>Genelge’si</w:t>
      </w:r>
      <w:proofErr w:type="spellEnd"/>
      <w:r>
        <w:t xml:space="preserve"> ile belirlenerek ilan edilmiştir.</w:t>
      </w:r>
    </w:p>
    <w:p w:rsidR="00176D88" w:rsidRDefault="00176D88">
      <w:r>
        <w:t xml:space="preserve"> Nöbet listeleri, 19 Aralık Cuma günü Halk Sağlığı Müdürlüğü’nün web sitesinde ilan edilmiştir. </w:t>
      </w:r>
      <w:r w:rsidRPr="00176D88">
        <w:rPr>
          <w:color w:val="FF0000"/>
        </w:rPr>
        <w:t xml:space="preserve">(NOT: Nöbet listesi tebliğ edilenler; “Nöbet listeleri, 19 Aralık Cuma günü Halk Sağlığı Müdürlüğü’nün web sitesinde ilan edilmiş ve </w:t>
      </w:r>
      <w:proofErr w:type="gramStart"/>
      <w:r w:rsidRPr="00176D88">
        <w:rPr>
          <w:color w:val="FF0000"/>
        </w:rPr>
        <w:t>……</w:t>
      </w:r>
      <w:proofErr w:type="gramEnd"/>
      <w:r w:rsidRPr="00176D88">
        <w:rPr>
          <w:color w:val="FF0000"/>
        </w:rPr>
        <w:t xml:space="preserve"> </w:t>
      </w:r>
      <w:proofErr w:type="gramStart"/>
      <w:r w:rsidRPr="00176D88">
        <w:rPr>
          <w:color w:val="FF0000"/>
        </w:rPr>
        <w:t>tarihinde</w:t>
      </w:r>
      <w:proofErr w:type="gramEnd"/>
      <w:r w:rsidRPr="00176D88">
        <w:rPr>
          <w:color w:val="FF0000"/>
        </w:rPr>
        <w:t xml:space="preserve"> de tarafıma tebliğ edilmiştir.” yazmalılar)</w:t>
      </w:r>
    </w:p>
    <w:p w:rsidR="00176D88" w:rsidRDefault="00176D88">
      <w:r>
        <w:t xml:space="preserve"> İdarenizce gerekli önlemlerin alınması ve çeşitli mağduriyetlerin önüne </w:t>
      </w:r>
      <w:proofErr w:type="spellStart"/>
      <w:r>
        <w:t>geçebilebilmesi</w:t>
      </w:r>
      <w:proofErr w:type="spellEnd"/>
      <w:r>
        <w:t xml:space="preserve"> amacıyla, hem itirazlarımı kapsamlı olarak sunmakta, hem de nöbete iştirak etmeyeceğimi/aile hekimliği birimimi, (asıl ve yedek) nöbet görevi verilen cumartesi günlerinde açmayacağımı belirtmekte fayda görüyorum;</w:t>
      </w:r>
    </w:p>
    <w:p w:rsidR="00176D88" w:rsidRDefault="00176D88" w:rsidP="00176D88">
      <w:pPr>
        <w:pStyle w:val="ListeParagraf"/>
        <w:numPr>
          <w:ilvl w:val="0"/>
          <w:numId w:val="1"/>
        </w:numPr>
      </w:pPr>
      <w:r>
        <w:t xml:space="preserve">Öncelikle ve önemle belirtmeliyim ki; aile hekimleri, Anayasa Mahkemesi'nin 21.02.2008 tarihli kararı gereğince, “diğer kamu görevlisi” kapsamında olup, Anayasa’nın 128. maddesi gereğince, “görevlerinin nitelikleri, atanmaları, görev ve yetkileri, hakları ve yükümlülükleri, aylık ve ödenekleri ve diğer özlük işleri” Kanun ile düzenlenmek zorundadır. </w:t>
      </w:r>
    </w:p>
    <w:p w:rsidR="00176D88" w:rsidRDefault="00176D88" w:rsidP="00176D88">
      <w:pPr>
        <w:pStyle w:val="ListeParagraf"/>
        <w:ind w:left="405"/>
      </w:pPr>
    </w:p>
    <w:p w:rsidR="00176D88" w:rsidRDefault="00176D88" w:rsidP="00176D88">
      <w:pPr>
        <w:pStyle w:val="ListeParagraf"/>
        <w:ind w:left="405"/>
      </w:pPr>
      <w:r>
        <w:t xml:space="preserve">Ancak yukarıda aktardığım Kanun ile, sadece aile hekimlerinin aylık asgari 8 saat nöbet </w:t>
      </w:r>
      <w:proofErr w:type="spellStart"/>
      <w:r>
        <w:t>tutatcağı</w:t>
      </w:r>
      <w:proofErr w:type="spellEnd"/>
      <w:r>
        <w:t xml:space="preserve"> ve nöbet yerleri belirlenmiş, bunun dışında nöbete ilişkin (üst sınırı da </w:t>
      </w:r>
      <w:proofErr w:type="gramStart"/>
      <w:r>
        <w:t>dahil</w:t>
      </w:r>
      <w:proofErr w:type="gramEnd"/>
      <w:r>
        <w:t xml:space="preserve"> olmak üzere) herhangi bir çerçeve çizilmemiştir. Dolayısıyla nöbete ilişkin ayrıntıları ve uygulamayı belirleme yetkisi düzenleyici işleme (tüzük, yönetmelik, genelge, genel yazı </w:t>
      </w:r>
      <w:proofErr w:type="spellStart"/>
      <w:r>
        <w:t>vb</w:t>
      </w:r>
      <w:proofErr w:type="spellEnd"/>
      <w:r>
        <w:t xml:space="preserve">) bırakılmıştır. Sonuç olarak da, nöbetin esasları Genelge ile düzenlenmiştir. </w:t>
      </w:r>
    </w:p>
    <w:p w:rsidR="00176D88" w:rsidRDefault="00176D88" w:rsidP="00176D88">
      <w:pPr>
        <w:pStyle w:val="ListeParagraf"/>
        <w:ind w:left="405"/>
      </w:pPr>
    </w:p>
    <w:p w:rsidR="00176D88" w:rsidRDefault="00176D88" w:rsidP="00176D88">
      <w:pPr>
        <w:pStyle w:val="ListeParagraf"/>
        <w:ind w:left="405"/>
      </w:pPr>
      <w:r>
        <w:t xml:space="preserve">Bu durum </w:t>
      </w:r>
      <w:r w:rsidRPr="00176D88">
        <w:rPr>
          <w:b/>
        </w:rPr>
        <w:t>kanunla düzenlenme zorunluluğuna aykırı</w:t>
      </w:r>
      <w:r>
        <w:t xml:space="preserve"> olduğu gibi, yasama yetkisinin devredilemeyeceğine ilişkin Anayasa’nın 7. maddesine de aykırılık oluşturmaktadır. </w:t>
      </w:r>
    </w:p>
    <w:p w:rsidR="00176D88" w:rsidRDefault="00176D88" w:rsidP="00176D88">
      <w:pPr>
        <w:pStyle w:val="ListeParagraf"/>
        <w:ind w:left="405"/>
      </w:pPr>
    </w:p>
    <w:p w:rsidR="00176D88" w:rsidRDefault="00176D88" w:rsidP="00176D88">
      <w:pPr>
        <w:pStyle w:val="ListeParagraf"/>
        <w:numPr>
          <w:ilvl w:val="0"/>
          <w:numId w:val="1"/>
        </w:numPr>
      </w:pPr>
      <w:r>
        <w:t xml:space="preserve">2 ayrı cumartesi günü için (bir asıl, bir yedek olmak üzere), aile sağlığı merkezinde nöbet görevi yazılmışsa da, bu günlerde </w:t>
      </w:r>
      <w:r w:rsidRPr="00176D88">
        <w:rPr>
          <w:b/>
        </w:rPr>
        <w:t>ne tür bir sağlık hizmeti sunacağım belli değildir.</w:t>
      </w:r>
    </w:p>
    <w:p w:rsidR="00176D88" w:rsidRDefault="00176D88" w:rsidP="00176D88">
      <w:pPr>
        <w:pStyle w:val="ListeParagraf"/>
        <w:ind w:left="405"/>
      </w:pPr>
    </w:p>
    <w:p w:rsidR="00176D88" w:rsidRDefault="00176D88" w:rsidP="00176D88">
      <w:pPr>
        <w:pStyle w:val="ListeParagraf"/>
        <w:ind w:left="405"/>
      </w:pPr>
      <w:r>
        <w:t xml:space="preserve"> İlgili Kanun’da da, 2014/33 sayılı </w:t>
      </w:r>
      <w:proofErr w:type="spellStart"/>
      <w:r>
        <w:t>Genelge’de</w:t>
      </w:r>
      <w:proofErr w:type="spellEnd"/>
      <w:r>
        <w:t xml:space="preserve"> de, tarafıma tebliğ ettiğiniz görevlendirme yazısında da; acil sağlık hizmeti mi, mesai saatleri içinde verilmesi gereken birinci basamak sağlık hizmeti mi, poliklinik hizmeti mi, koruyucu sağlık hizmeti mi sunacağım açıklanmamıştır.</w:t>
      </w:r>
    </w:p>
    <w:p w:rsidR="00176D88" w:rsidRDefault="00176D88" w:rsidP="00176D88">
      <w:pPr>
        <w:pStyle w:val="ListeParagraf"/>
        <w:ind w:left="405"/>
      </w:pPr>
    </w:p>
    <w:p w:rsidR="001C7F67" w:rsidRDefault="00176D88" w:rsidP="00176D88">
      <w:pPr>
        <w:pStyle w:val="ListeParagraf"/>
        <w:ind w:left="405"/>
      </w:pPr>
      <w:r>
        <w:t xml:space="preserve"> Oysa Anayasa’nın 2. maddesinde yer alan </w:t>
      </w:r>
      <w:r w:rsidRPr="00176D88">
        <w:rPr>
          <w:b/>
        </w:rPr>
        <w:t>hukuk devletinin temel ilkelerinden biri “</w:t>
      </w:r>
      <w:proofErr w:type="spellStart"/>
      <w:r w:rsidRPr="00176D88">
        <w:rPr>
          <w:b/>
        </w:rPr>
        <w:t>belirlilik”tir</w:t>
      </w:r>
      <w:proofErr w:type="spellEnd"/>
      <w:r w:rsidRPr="00176D88">
        <w:rPr>
          <w:b/>
        </w:rPr>
        <w:t xml:space="preserve">. </w:t>
      </w:r>
      <w:r>
        <w:t xml:space="preserve">Bu ilkeye göre, yasal düzenlemelerin hem kişiler, hem de idare yönünden herhangi bir duraksamaya ve kuşkuya yer vermeyecek şekilde açık, net, anlaşılır ve uygulanabilir olması, yargı denetiminin yapılmasına elverişli olması gerekir. Söz konusu düzenleme ve görevlendirme, bu ilkeyi de </w:t>
      </w:r>
      <w:proofErr w:type="spellStart"/>
      <w:r>
        <w:t>ihla</w:t>
      </w:r>
      <w:proofErr w:type="spellEnd"/>
      <w:r>
        <w:t xml:space="preserve"> etmektedir.</w:t>
      </w:r>
    </w:p>
    <w:p w:rsidR="00176D88" w:rsidRPr="00176D88" w:rsidRDefault="00176D88" w:rsidP="00176D88">
      <w:pPr>
        <w:pStyle w:val="ListeParagraf"/>
        <w:numPr>
          <w:ilvl w:val="0"/>
          <w:numId w:val="1"/>
        </w:numPr>
        <w:rPr>
          <w:b/>
        </w:rPr>
      </w:pPr>
      <w:r>
        <w:lastRenderedPageBreak/>
        <w:t xml:space="preserve">Üstelik bu uygulamayla, kendi aile sağlığı merkezimde de olsa, </w:t>
      </w:r>
      <w:r w:rsidRPr="00176D88">
        <w:rPr>
          <w:b/>
        </w:rPr>
        <w:t>asli görevlerimin ve kayıtlı nüfusum dışındaki kişilere hizmet vermem beklenmektedir.</w:t>
      </w:r>
    </w:p>
    <w:p w:rsidR="00176D88" w:rsidRDefault="00176D88" w:rsidP="00176D88">
      <w:pPr>
        <w:pStyle w:val="ListeParagraf"/>
        <w:ind w:left="405"/>
      </w:pPr>
    </w:p>
    <w:p w:rsidR="00176D88" w:rsidRDefault="00176D88" w:rsidP="00176D88">
      <w:pPr>
        <w:pStyle w:val="ListeParagraf"/>
        <w:ind w:left="405"/>
      </w:pPr>
      <w:r>
        <w:t xml:space="preserve"> Oysa 5258 sayılı Aile Hekimliği Kanunu’nun 2. maddesinde; aile hekiminin, </w:t>
      </w:r>
      <w:r w:rsidRPr="00176D88">
        <w:rPr>
          <w:b/>
        </w:rPr>
        <w:t xml:space="preserve">kişiye yönelik koruyucu sağlık hizmetleri </w:t>
      </w:r>
      <w:r>
        <w:t xml:space="preserve">ile </w:t>
      </w:r>
      <w:r w:rsidRPr="00176D88">
        <w:rPr>
          <w:b/>
        </w:rPr>
        <w:t xml:space="preserve">birinci basamak </w:t>
      </w:r>
      <w:r>
        <w:t xml:space="preserve">teşhis, tedavi ve </w:t>
      </w:r>
      <w:proofErr w:type="spellStart"/>
      <w:r>
        <w:t>rehabilite</w:t>
      </w:r>
      <w:proofErr w:type="spellEnd"/>
      <w:r>
        <w:t xml:space="preserve"> edici sağlık hizmetlerini devamlı olarak </w:t>
      </w:r>
      <w:r w:rsidRPr="00176D88">
        <w:rPr>
          <w:b/>
        </w:rPr>
        <w:t xml:space="preserve">belli bir </w:t>
      </w:r>
      <w:proofErr w:type="gramStart"/>
      <w:r w:rsidRPr="00176D88">
        <w:rPr>
          <w:b/>
        </w:rPr>
        <w:t>mekanda</w:t>
      </w:r>
      <w:proofErr w:type="gramEnd"/>
      <w:r w:rsidRPr="00176D88">
        <w:rPr>
          <w:b/>
        </w:rPr>
        <w:t xml:space="preserve"> vermek,</w:t>
      </w:r>
      <w:r>
        <w:t xml:space="preserve"> gerektiği ölçüde gezici sağlık hizmeti vermek ve tam gün esasına göre çalışmakla yükümlü olduğu düzenlenmiştir.</w:t>
      </w:r>
    </w:p>
    <w:p w:rsidR="00176D88" w:rsidRDefault="00176D88" w:rsidP="00176D88">
      <w:pPr>
        <w:pStyle w:val="ListeParagraf"/>
        <w:ind w:left="405"/>
      </w:pPr>
    </w:p>
    <w:p w:rsidR="00176D88" w:rsidRDefault="00176D88" w:rsidP="00176D88">
      <w:pPr>
        <w:pStyle w:val="ListeParagraf"/>
        <w:ind w:left="405"/>
      </w:pPr>
      <w:r>
        <w:t xml:space="preserve"> Bu durumda, itiraza konu “</w:t>
      </w:r>
      <w:proofErr w:type="spellStart"/>
      <w:r>
        <w:t>nöbet”in</w:t>
      </w:r>
      <w:proofErr w:type="spellEnd"/>
      <w:r>
        <w:t xml:space="preserve">, Kanun’un 2. maddesi ile belirlenen </w:t>
      </w:r>
      <w:r w:rsidRPr="00176D88">
        <w:rPr>
          <w:b/>
        </w:rPr>
        <w:t xml:space="preserve">görev tanımımla da bağdaşmadığı anlaşılmaktadır. </w:t>
      </w:r>
      <w:r>
        <w:t xml:space="preserve">Mesleki yetkinlik ve görev alanım dışında (ve hatta kimi zamanlar görev yerim dışında olacağını düşündüğüm) görevlendirilmenin, Anayasanın 49. maddesinde yer alan “çalışma </w:t>
      </w:r>
      <w:proofErr w:type="spellStart"/>
      <w:r>
        <w:t>hakkı”mı</w:t>
      </w:r>
      <w:proofErr w:type="spellEnd"/>
      <w:r>
        <w:t xml:space="preserve"> etkin bir biçimde kullanmayı da engellediği kanısındayım.</w:t>
      </w:r>
    </w:p>
    <w:p w:rsidR="00176D88" w:rsidRDefault="00176D88" w:rsidP="00176D88">
      <w:pPr>
        <w:pStyle w:val="ListeParagraf"/>
        <w:ind w:left="405"/>
      </w:pPr>
    </w:p>
    <w:p w:rsidR="00176D88" w:rsidRPr="00176D88" w:rsidRDefault="00176D88" w:rsidP="00176D88">
      <w:pPr>
        <w:pStyle w:val="ListeParagraf"/>
        <w:numPr>
          <w:ilvl w:val="0"/>
          <w:numId w:val="1"/>
        </w:numPr>
        <w:rPr>
          <w:b/>
        </w:rPr>
      </w:pPr>
      <w:r>
        <w:t xml:space="preserve">Belirtmeliyim ki, kayıtlı hastalarım dışındaki kişilere hizmet sunmam, sadece aile hekimi olarak benim haklarımı değil; </w:t>
      </w:r>
      <w:bookmarkStart w:id="0" w:name="_GoBack"/>
      <w:r w:rsidRPr="00176D88">
        <w:rPr>
          <w:b/>
        </w:rPr>
        <w:t xml:space="preserve">hastaların gereksinim duydukları sağlık hizmetini, o alandaki mesleki standartlara uygun olarak alma haklarını da ihlal etmektedir. </w:t>
      </w:r>
    </w:p>
    <w:bookmarkEnd w:id="0"/>
    <w:p w:rsidR="00176D88" w:rsidRDefault="00176D88" w:rsidP="00176D88">
      <w:pPr>
        <w:pStyle w:val="ListeParagraf"/>
        <w:ind w:left="405"/>
      </w:pPr>
    </w:p>
    <w:p w:rsidR="00176D88" w:rsidRDefault="00176D88" w:rsidP="00176D88">
      <w:pPr>
        <w:pStyle w:val="ListeParagraf"/>
        <w:numPr>
          <w:ilvl w:val="0"/>
          <w:numId w:val="1"/>
        </w:numPr>
      </w:pPr>
      <w:r>
        <w:t xml:space="preserve">Üstelik cumartesi günleri nöbet görevi verilmesinin, sadece cumartesi günü başvuracak hastalar yönünden değil, kayıtlı hastalarım yönünden de, sunulan sağlık hizmetini olumsuz etkileyeceğini düşünüyorum. </w:t>
      </w:r>
    </w:p>
    <w:p w:rsidR="00176D88" w:rsidRDefault="00176D88" w:rsidP="00176D88">
      <w:pPr>
        <w:pStyle w:val="ListeParagraf"/>
      </w:pPr>
    </w:p>
    <w:p w:rsidR="00176D88" w:rsidRDefault="00176D88" w:rsidP="00176D88">
      <w:pPr>
        <w:pStyle w:val="ListeParagraf"/>
        <w:ind w:left="405"/>
      </w:pPr>
      <w:r>
        <w:t xml:space="preserve">Çünkü haftalık ve günlük normal çalışma saatlerimin üzerinde çalıştırılmam, Anayasa’nın 50. maddesinde düzenlenen dinlenme hakkını da ihlal etmektedir. </w:t>
      </w:r>
    </w:p>
    <w:p w:rsidR="00176D88" w:rsidRDefault="00176D88" w:rsidP="00176D88">
      <w:pPr>
        <w:pStyle w:val="ListeParagraf"/>
        <w:ind w:left="405"/>
      </w:pPr>
    </w:p>
    <w:p w:rsidR="00176D88" w:rsidRDefault="00176D88" w:rsidP="00176D88">
      <w:pPr>
        <w:pStyle w:val="ListeParagraf"/>
        <w:ind w:left="405"/>
      </w:pPr>
      <w:r>
        <w:t xml:space="preserve">Dinlenme hakkı; çalışanların yaşam ve sağlıklarının korunması ve geliştirilmesine hizmet etmektedir. Ancak </w:t>
      </w:r>
      <w:r w:rsidRPr="00176D88">
        <w:rPr>
          <w:b/>
        </w:rPr>
        <w:t>Kanun ile herhangi bir üst sınır öngörülmeyen nöbet/fazla çalışma düzenlemesinin, Anayasa’nın 17. maddesi ile güvence altına alınan yaşama, yaşamı koruma ve geliştirme hakkının özüne dokunduğuna kuşku yoktur.</w:t>
      </w:r>
      <w:r>
        <w:t xml:space="preserve"> </w:t>
      </w:r>
    </w:p>
    <w:p w:rsidR="00176D88" w:rsidRDefault="00176D88" w:rsidP="00176D88">
      <w:pPr>
        <w:pStyle w:val="ListeParagraf"/>
        <w:ind w:left="405"/>
      </w:pPr>
    </w:p>
    <w:p w:rsidR="00176D88" w:rsidRDefault="00176D88" w:rsidP="00176D88">
      <w:pPr>
        <w:pStyle w:val="ListeParagraf"/>
        <w:numPr>
          <w:ilvl w:val="0"/>
          <w:numId w:val="1"/>
        </w:numPr>
      </w:pPr>
      <w:proofErr w:type="gramStart"/>
      <w:r>
        <w:t xml:space="preserve">Yukarıda özetlemeye çalıştığım nedenlerle, hem hukukun temel ilkelerini, hem hasta sağlığı ve haklarını, hem mesleğimin icrasını, hem de anayasa ve uluslararası sözleşmeler ile güvence altına alınan dinlenme hakkına yönelik hükümleri ihlal eden ve aile hekimliğinin niteliğiyle de bağdaşmayan nöbet uygulamasına itiraz ediyor ve nöbet listelerinin ivedilikle geri alınmasını talep ediyorum. </w:t>
      </w:r>
      <w:proofErr w:type="gramEnd"/>
      <w:r>
        <w:t xml:space="preserve">Bu çerçevede </w:t>
      </w:r>
      <w:r w:rsidRPr="00176D88">
        <w:rPr>
          <w:b/>
        </w:rPr>
        <w:t>aile hekimliği birimimi nöbet görevi verilen cumartesi günü açmayacağımı</w:t>
      </w:r>
      <w:r>
        <w:t xml:space="preserve"> bildiriyor, olası mağduriyetlerin önüne geçilebilmesi için İdareniz tarafından gerekli önlemlerin alınması gereğini, önemle bilgilerinize sunuyorum. </w:t>
      </w:r>
    </w:p>
    <w:p w:rsidR="00176D88" w:rsidRDefault="00176D88" w:rsidP="00176D88">
      <w:pPr>
        <w:pStyle w:val="ListeParagraf"/>
        <w:ind w:left="405"/>
      </w:pPr>
    </w:p>
    <w:p w:rsidR="00176D88" w:rsidRDefault="00176D88" w:rsidP="00176D88">
      <w:pPr>
        <w:pStyle w:val="ListeParagraf"/>
        <w:ind w:left="405"/>
      </w:pPr>
      <w:r>
        <w:t xml:space="preserve">Saygılarımla. </w:t>
      </w:r>
      <w:r w:rsidRPr="00176D88">
        <w:rPr>
          <w:color w:val="FF0000"/>
        </w:rPr>
        <w:t>Tarih</w:t>
      </w:r>
      <w:r>
        <w:t xml:space="preserve"> </w:t>
      </w:r>
    </w:p>
    <w:p w:rsidR="00176D88" w:rsidRPr="00176D88" w:rsidRDefault="00176D88" w:rsidP="00176D88">
      <w:pPr>
        <w:pStyle w:val="ListeParagraf"/>
        <w:ind w:left="405"/>
        <w:rPr>
          <w:color w:val="FF0000"/>
        </w:rPr>
      </w:pPr>
    </w:p>
    <w:p w:rsidR="00176D88" w:rsidRPr="00176D88" w:rsidRDefault="00176D88" w:rsidP="00176D88">
      <w:pPr>
        <w:pStyle w:val="ListeParagraf"/>
        <w:ind w:left="405"/>
        <w:jc w:val="right"/>
        <w:rPr>
          <w:color w:val="FF0000"/>
        </w:rPr>
      </w:pPr>
      <w:r w:rsidRPr="00176D88">
        <w:rPr>
          <w:color w:val="FF0000"/>
        </w:rPr>
        <w:t xml:space="preserve">Dr. </w:t>
      </w:r>
      <w:proofErr w:type="gramStart"/>
      <w:r w:rsidRPr="00176D88">
        <w:rPr>
          <w:color w:val="FF0000"/>
        </w:rPr>
        <w:t>………...</w:t>
      </w:r>
      <w:proofErr w:type="gramEnd"/>
    </w:p>
    <w:sectPr w:rsidR="00176D88" w:rsidRPr="00176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06DF2"/>
    <w:multiLevelType w:val="hybridMultilevel"/>
    <w:tmpl w:val="5836609A"/>
    <w:lvl w:ilvl="0" w:tplc="5DE45B4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2F"/>
    <w:rsid w:val="00176D88"/>
    <w:rsid w:val="001C7F67"/>
    <w:rsid w:val="00413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137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372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41372F"/>
    <w:rPr>
      <w:color w:val="0000FF"/>
      <w:u w:val="single"/>
    </w:rPr>
  </w:style>
  <w:style w:type="paragraph" w:styleId="ListeParagraf">
    <w:name w:val="List Paragraph"/>
    <w:basedOn w:val="Normal"/>
    <w:uiPriority w:val="34"/>
    <w:qFormat/>
    <w:rsid w:val="00176D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137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372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41372F"/>
    <w:rPr>
      <w:color w:val="0000FF"/>
      <w:u w:val="single"/>
    </w:rPr>
  </w:style>
  <w:style w:type="paragraph" w:styleId="ListeParagraf">
    <w:name w:val="List Paragraph"/>
    <w:basedOn w:val="Normal"/>
    <w:uiPriority w:val="34"/>
    <w:qFormat/>
    <w:rsid w:val="00176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802</Words>
  <Characters>4573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mito</dc:creator>
  <cp:lastModifiedBy>mito</cp:lastModifiedBy>
  <cp:revision>1</cp:revision>
  <dcterms:created xsi:type="dcterms:W3CDTF">2015-02-03T09:21:00Z</dcterms:created>
  <dcterms:modified xsi:type="dcterms:W3CDTF">2015-02-03T10:21:00Z</dcterms:modified>
</cp:coreProperties>
</file>